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pStyle w:val="3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52"/>
          <w:szCs w:val="52"/>
          <w:lang w:val="en-US" w:eastAsia="zh-CN"/>
        </w:rPr>
        <w:t>福州市数字人民币工程款支付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52"/>
          <w:szCs w:val="52"/>
          <w:lang w:val="en-US" w:eastAsia="zh-CN"/>
        </w:rPr>
        <w:t>试点项目申报表</w:t>
      </w:r>
    </w:p>
    <w:p>
      <w:pPr>
        <w:snapToGrid w:val="0"/>
        <w:spacing w:line="920" w:lineRule="exact"/>
        <w:jc w:val="center"/>
        <w:rPr>
          <w:rFonts w:hint="default" w:ascii="Times New Roman" w:hAnsi="Times New Roman" w:eastAsia="楷体" w:cs="Times New Roman"/>
          <w:b/>
          <w:sz w:val="48"/>
          <w:szCs w:val="4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napToGrid w:val="0"/>
        <w:ind w:firstLine="562"/>
        <w:jc w:val="center"/>
        <w:rPr>
          <w:rFonts w:hint="default" w:ascii="Times New Roman" w:hAnsi="Times New Roman" w:cs="Times New Roman"/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</w:rPr>
      </w:pPr>
      <w:r>
        <w:rPr>
          <w:rFonts w:hint="default" w:ascii="Times New Roman" w:hAnsi="Times New Roman" w:eastAsia="黑体" w:cs="Times New Roman"/>
          <w:b/>
          <w:color w:val="000000"/>
          <w:kern w:val="16"/>
          <w:sz w:val="32"/>
        </w:rPr>
        <w:t>项 目 名 称</w:t>
      </w:r>
      <w:r>
        <w:rPr>
          <w:rFonts w:hint="eastAsia" w:eastAsia="黑体" w:cs="Times New Roman"/>
          <w:b/>
          <w:color w:val="000000"/>
          <w:sz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hint="default" w:ascii="Times New Roman" w:hAnsi="Times New Roman" w:eastAsia="黑体" w:cs="Times New Roman"/>
          <w:b/>
          <w:kern w:val="16"/>
          <w:sz w:val="32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/>
          <w:kern w:val="16"/>
          <w:sz w:val="32"/>
        </w:rPr>
        <w:t>申 报 单 位</w:t>
      </w:r>
      <w:r>
        <w:rPr>
          <w:rFonts w:hint="eastAsia" w:eastAsia="黑体" w:cs="Times New Roman"/>
          <w:b/>
          <w:color w:val="000000"/>
          <w:sz w:val="32"/>
          <w:lang w:eastAsia="zh-CN"/>
        </w:rPr>
        <w:t>：</w:t>
      </w:r>
      <w:r>
        <w:rPr>
          <w:rFonts w:hint="eastAsia" w:eastAsia="黑体" w:cs="Times New Roman"/>
          <w:b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val="en-US" w:eastAsia="zh-CN"/>
        </w:rPr>
        <w:t>建设单位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2891" w:firstLineChars="9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val="en-US" w:eastAsia="zh-CN"/>
        </w:rPr>
        <w:t>申报单位2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2891" w:firstLineChars="900"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val="en-US" w:eastAsia="zh-CN"/>
        </w:rPr>
        <w:t>申报单位3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2891" w:firstLineChars="900"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eastAsia" w:eastAsia="黑体" w:cs="Times New Roman"/>
          <w:b/>
          <w:color w:val="000000"/>
          <w:spacing w:val="-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pacing w:val="-20"/>
          <w:sz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val="en-US" w:eastAsia="zh-CN"/>
        </w:rPr>
        <w:t>申报单位4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u w:val="single"/>
          <w:lang w:eastAsia="zh-CN"/>
        </w:rPr>
        <w:t>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440" w:firstLineChars="200"/>
        <w:jc w:val="left"/>
        <w:rPr>
          <w:rFonts w:hint="default" w:ascii="Times New Roman" w:hAnsi="Times New Roman" w:eastAsia="黑体" w:cs="Times New Roman"/>
          <w:b/>
          <w:color w:val="000000"/>
          <w:sz w:val="32"/>
        </w:rPr>
      </w:pPr>
      <w:r>
        <w:rPr>
          <w:rFonts w:hint="default" w:ascii="Times New Roman" w:hAnsi="Times New Roman" w:eastAsia="仿宋" w:cs="Times New Roman"/>
          <w:sz w:val="22"/>
          <w:szCs w:val="20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0"/>
          <w:lang w:val="en-US"/>
        </w:rPr>
        <w:t xml:space="preserve">  </w:t>
      </w:r>
      <w:r>
        <w:rPr>
          <w:rFonts w:hint="default" w:ascii="Times New Roman" w:hAnsi="Times New Roman" w:eastAsia="黑体" w:cs="Times New Roman"/>
          <w:b/>
          <w:color w:val="000000"/>
          <w:sz w:val="32"/>
        </w:rPr>
        <w:t>申 报 时 间</w:t>
      </w:r>
      <w:r>
        <w:rPr>
          <w:rFonts w:hint="eastAsia" w:eastAsia="黑体" w:cs="Times New Roman"/>
          <w:b/>
          <w:color w:val="000000"/>
          <w:sz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28"/>
        </w:rPr>
      </w:pPr>
    </w:p>
    <w:p>
      <w:pPr>
        <w:pStyle w:val="3"/>
        <w:jc w:val="both"/>
        <w:rPr>
          <w:rFonts w:hint="default" w:ascii="Times New Roman" w:hAnsi="Times New Roman" w:cs="Times New Roman"/>
        </w:rPr>
        <w:sectPr>
          <w:pgSz w:w="11906" w:h="16838"/>
          <w:pgMar w:top="2154" w:right="1417" w:bottom="1531" w:left="1417" w:header="851" w:footer="992" w:gutter="0"/>
          <w:cols w:space="720" w:num="1"/>
          <w:docGrid w:type="lines" w:linePitch="312" w:charSpace="0"/>
        </w:sectPr>
      </w:pPr>
    </w:p>
    <w:p>
      <w:pPr>
        <w:spacing w:line="440" w:lineRule="atLeast"/>
        <w:jc w:val="center"/>
        <w:rPr>
          <w:rFonts w:hint="default" w:ascii="Times New Roman" w:hAnsi="Times New Roman" w:eastAsia="华文中宋" w:cs="Times New Roman"/>
          <w:bCs/>
          <w:sz w:val="40"/>
          <w:szCs w:val="22"/>
        </w:rPr>
      </w:pPr>
      <w:r>
        <w:rPr>
          <w:rFonts w:hint="default" w:ascii="Times New Roman" w:hAnsi="Times New Roman" w:eastAsia="华文中宋" w:cs="Times New Roman"/>
          <w:bCs/>
          <w:sz w:val="40"/>
          <w:szCs w:val="22"/>
        </w:rPr>
        <w:t>填写说明</w:t>
      </w:r>
    </w:p>
    <w:p>
      <w:pPr>
        <w:spacing w:line="440" w:lineRule="atLeast"/>
        <w:jc w:val="center"/>
        <w:rPr>
          <w:rFonts w:hint="default" w:ascii="Times New Roman" w:hAnsi="Times New Roman" w:cs="Times New Roman"/>
          <w:bCs/>
          <w:sz w:val="44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44"/>
        </w:rPr>
        <w:sectPr>
          <w:footerReference r:id="rId3" w:type="default"/>
          <w:pgSz w:w="11906" w:h="16838"/>
          <w:pgMar w:top="2098" w:right="1474" w:bottom="1984" w:left="147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44"/>
        </w:rPr>
        <w:t>1．申报表一律采用小四号仿宋字体填写</w:t>
      </w:r>
      <w:r>
        <w:rPr>
          <w:rFonts w:hint="eastAsia" w:ascii="仿宋_GB2312" w:hAnsi="仿宋_GB2312" w:eastAsia="仿宋_GB2312" w:cs="仿宋_GB2312"/>
          <w:sz w:val="28"/>
          <w:szCs w:val="44"/>
        </w:rPr>
        <w:t>，以A4纸打印，一式</w:t>
      </w:r>
      <w:r>
        <w:rPr>
          <w:rFonts w:hint="eastAsia" w:ascii="仿宋_GB2312" w:hAnsi="仿宋_GB2312" w:eastAsia="仿宋_GB2312" w:cs="仿宋_GB2312"/>
          <w:sz w:val="28"/>
          <w:szCs w:val="44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sz w:val="28"/>
          <w:szCs w:val="44"/>
        </w:rPr>
        <w:t>份</w:t>
      </w:r>
      <w:r>
        <w:rPr>
          <w:rFonts w:hint="default" w:ascii="Times New Roman" w:hAnsi="Times New Roman" w:eastAsia="仿宋_GB2312" w:cs="Times New Roman"/>
          <w:sz w:val="28"/>
          <w:szCs w:val="44"/>
        </w:rPr>
        <w:t>。</w:t>
      </w:r>
    </w:p>
    <w:tbl>
      <w:tblPr>
        <w:tblStyle w:val="9"/>
        <w:tblW w:w="897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0" w:type="dxa"/>
        </w:tblCellMar>
      </w:tblPr>
      <w:tblGrid>
        <w:gridCol w:w="1605"/>
        <w:gridCol w:w="75"/>
        <w:gridCol w:w="2961"/>
        <w:gridCol w:w="636"/>
        <w:gridCol w:w="1236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项目地址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类型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sym w:font="Wingdings" w:char="00A8"/>
            </w:r>
            <w:r>
              <w:rPr>
                <w:rFonts w:hint="eastAsia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房建工程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sym w:font="Wingdings" w:char="00A8"/>
            </w:r>
            <w:r>
              <w:rPr>
                <w:rFonts w:hint="eastAsia" w:eastAsia="仿宋_GB2312" w:cs="Times New Roman"/>
                <w:sz w:val="24"/>
                <w:szCs w:val="22"/>
                <w:highlight w:val="none"/>
                <w:lang w:val="en-US" w:eastAsia="zh-CN"/>
              </w:rPr>
              <w:t>市政工程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（选项打</w:t>
            </w:r>
            <w:r>
              <w:rPr>
                <w:rFonts w:hint="eastAsia" w:cs="Times New Roman"/>
                <w:sz w:val="24"/>
                <w:szCs w:val="20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计划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开工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计划竣工时间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7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eastAsia="仿宋_GB2312" w:cs="Times New Roman"/>
                <w:b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default" w:eastAsia="仿宋_GB2312" w:cs="Times New Roman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（申报单位1）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名称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法定代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表人</w:t>
            </w:r>
          </w:p>
        </w:tc>
        <w:tc>
          <w:tcPr>
            <w:tcW w:w="24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申报联系人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手机</w:t>
            </w:r>
          </w:p>
        </w:tc>
        <w:tc>
          <w:tcPr>
            <w:tcW w:w="24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数字人民币对公钱包编号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项目总投资额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320" w:lineRule="exact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三、申报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施工、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勘察、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设计、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监理、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造价、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其它单位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单位名称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法定代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表人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申报联系人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手机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数字人民币对公钱包编号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合同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金额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320" w:lineRule="exact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四、申报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施工、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勘察、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设计、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监理、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造价、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lang w:val="en-US" w:eastAsia="zh-CN"/>
              </w:rPr>
              <w:t>其它单位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单位名称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法定代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表人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申报联系人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手机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数字人民币对公钱包编号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合同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金额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、试点目标与计划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855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（</w:t>
            </w:r>
            <w:r>
              <w:rPr>
                <w:rFonts w:hint="eastAsia" w:eastAsia="仿宋_GB2312" w:cs="Times New Roman"/>
                <w:color w:val="7F7F7F"/>
                <w:sz w:val="24"/>
                <w:lang w:val="en-US" w:eastAsia="zh-CN"/>
              </w:rPr>
              <w:t>包括但不限于</w:t>
            </w:r>
            <w:r>
              <w:rPr>
                <w:rFonts w:hint="eastAsia" w:ascii="Times New Roman" w:hAnsi="Times New Roman" w:eastAsia="仿宋_GB2312" w:cs="Times New Roman"/>
                <w:color w:val="7F7F7F"/>
                <w:sz w:val="24"/>
                <w:lang w:val="en-US" w:eastAsia="zh-CN"/>
              </w:rPr>
              <w:t>数字人民币工程款支付试点项目</w:t>
            </w:r>
            <w:r>
              <w:rPr>
                <w:rFonts w:hint="eastAsia" w:eastAsia="仿宋_GB2312" w:cs="Times New Roman"/>
                <w:color w:val="7F7F7F"/>
                <w:sz w:val="24"/>
                <w:lang w:val="en-US" w:eastAsia="zh-CN"/>
              </w:rPr>
              <w:t>施工工程款数字人民币支付计划、目前支付金额及方式、后续数字人民币待支付金额及占比情况；其它各类工程款数字人民币支付计划、支付进度和金额、数字人民币待支付金额占比情况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4"/>
              </w:rPr>
              <w:t>）</w:t>
            </w: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29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</w:rPr>
              <w:t>郑重承诺，此次申报提交的所有材料内容及所附资料均真实、合法。如有不实之处，愿承担相应的法律责任及由此产生的一切后果。</w:t>
            </w:r>
          </w:p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both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申报单位（盖章）：</w:t>
            </w:r>
            <w:r>
              <w:rPr>
                <w:rFonts w:hint="eastAsia" w:eastAsia="仿宋_GB2312" w:cs="Times New Roman"/>
                <w:color w:val="7F7F7F"/>
                <w:sz w:val="24"/>
                <w:lang w:val="en-US" w:eastAsia="zh-CN"/>
              </w:rPr>
              <w:t>（建设单位）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 w:cs="Times New Roman"/>
                <w:color w:val="7F7F7F"/>
                <w:sz w:val="24"/>
                <w:lang w:val="en-US" w:eastAsia="zh-CN"/>
              </w:rPr>
              <w:t>（申报单位2）</w:t>
            </w:r>
          </w:p>
          <w:p>
            <w:pPr>
              <w:wordWrap w:val="0"/>
              <w:snapToGrid w:val="0"/>
              <w:spacing w:line="360" w:lineRule="auto"/>
              <w:jc w:val="both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wordWrap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wordWrap/>
              <w:snapToGrid w:val="0"/>
              <w:spacing w:line="360" w:lineRule="auto"/>
              <w:ind w:firstLine="1920" w:firstLineChars="80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7F7F7F"/>
                <w:sz w:val="24"/>
                <w:lang w:val="en-US" w:eastAsia="zh-CN"/>
              </w:rPr>
              <w:t>（申报单位3）                 （申报单位4）</w:t>
            </w:r>
          </w:p>
          <w:p>
            <w:pPr>
              <w:wordWrap/>
              <w:snapToGrid w:val="0"/>
              <w:spacing w:line="360" w:lineRule="auto"/>
              <w:ind w:firstLine="1401" w:firstLineChars="584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wordWrap/>
              <w:snapToGrid w:val="0"/>
              <w:spacing w:line="360" w:lineRule="auto"/>
              <w:ind w:firstLine="1401" w:firstLineChars="584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wordWrap/>
              <w:snapToGrid w:val="0"/>
              <w:spacing w:line="360" w:lineRule="auto"/>
              <w:ind w:firstLine="1401" w:firstLineChars="584"/>
              <w:jc w:val="right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wordWrap/>
              <w:snapToGrid w:val="0"/>
              <w:spacing w:line="360" w:lineRule="auto"/>
              <w:ind w:firstLine="1401" w:firstLineChars="584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年   月   日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2I0MGIwM2IwY2VjYmU3YjRlMDM5ZjllNjdkNGMifQ=="/>
  </w:docVars>
  <w:rsids>
    <w:rsidRoot w:val="FFDBA743"/>
    <w:rsid w:val="05A37D6F"/>
    <w:rsid w:val="0EA11410"/>
    <w:rsid w:val="12FF5F33"/>
    <w:rsid w:val="18D3316E"/>
    <w:rsid w:val="1A9B469F"/>
    <w:rsid w:val="29DA454F"/>
    <w:rsid w:val="2A6A6FA4"/>
    <w:rsid w:val="30173F8F"/>
    <w:rsid w:val="31B4266B"/>
    <w:rsid w:val="33CE6BAD"/>
    <w:rsid w:val="3D97BB85"/>
    <w:rsid w:val="3ECA0C41"/>
    <w:rsid w:val="3F2E01AF"/>
    <w:rsid w:val="52F60CC1"/>
    <w:rsid w:val="565E5A45"/>
    <w:rsid w:val="64487A17"/>
    <w:rsid w:val="6F806210"/>
    <w:rsid w:val="6FFD22D2"/>
    <w:rsid w:val="73D70CAD"/>
    <w:rsid w:val="747735C6"/>
    <w:rsid w:val="74B94F09"/>
    <w:rsid w:val="7A02242F"/>
    <w:rsid w:val="7E7D6D8E"/>
    <w:rsid w:val="7F7F514F"/>
    <w:rsid w:val="CEFB355E"/>
    <w:rsid w:val="CFBB475D"/>
    <w:rsid w:val="D77D9A75"/>
    <w:rsid w:val="DFC9A590"/>
    <w:rsid w:val="EDEB219A"/>
    <w:rsid w:val="FE671FDA"/>
    <w:rsid w:val="FEFF89BA"/>
    <w:rsid w:val="FF67F2E2"/>
    <w:rsid w:val="FFDBA743"/>
    <w:rsid w:val="FFEF4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553</Characters>
  <Lines>0</Lines>
  <Paragraphs>0</Paragraphs>
  <TotalTime>0</TotalTime>
  <ScaleCrop>false</ScaleCrop>
  <LinksUpToDate>false</LinksUpToDate>
  <CharactersWithSpaces>940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2023-04-22T17:39:00Z</dcterms:created>
  <dc:creator>uos</dc:creator>
  <cp:lastModifiedBy>lenovo</cp:lastModifiedBy>
  <cp:lastPrinted>2024-11-01T02:44:00Z</cp:lastPrinted>
  <dcterms:modified xsi:type="dcterms:W3CDTF">2024-11-13T09:34:00Z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07B68450C9024B6187BA655AB18F895B_13</vt:lpwstr>
  </property>
</Properties>
</file>